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C7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增城大桥、彩虹桥吊杆无损检测劳务协作服务</w:t>
      </w:r>
    </w:p>
    <w:p w14:paraId="17663F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7321418A">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111DCB6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bookmarkStart w:id="0" w:name="OLE_LINK34"/>
      <w:bookmarkStart w:id="1" w:name="OLE_LINK35"/>
      <w:r>
        <w:rPr>
          <w:rFonts w:hint="eastAsia" w:cs="Times New Roman"/>
          <w:sz w:val="24"/>
          <w:lang w:val="en-US" w:eastAsia="zh-CN"/>
        </w:rPr>
        <w:t>1.1 项目情况：为了顺利完成增城大桥、彩虹桥吊杆无损检测工作，需采购专业队伍协助我方完成桥梁吊杆、系杆锈蚀断丝无损检测，并对病害进行有效的描述和分析，评估吊杆当前的实际工作状态，具体协作数量为54根。</w:t>
      </w:r>
    </w:p>
    <w:p w14:paraId="21B1ECD9">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highlight w:val="yellow"/>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 xml:space="preserve">1 </w:t>
      </w:r>
      <w:r>
        <w:rPr>
          <w:rFonts w:hint="eastAsia" w:ascii="Times New Roman" w:hAnsi="Times New Roman" w:eastAsia="宋体" w:cs="Times New Roman"/>
          <w:sz w:val="24"/>
          <w:lang w:val="en-US" w:eastAsia="zh-CN"/>
        </w:rPr>
        <w:t>服务期：</w:t>
      </w:r>
      <w:r>
        <w:rPr>
          <w:rFonts w:hint="eastAsia" w:ascii="Times New Roman" w:hAnsi="Times New Roman" w:eastAsia="宋体" w:cs="Times New Roman"/>
          <w:sz w:val="24"/>
          <w:highlight w:val="none"/>
          <w:lang w:val="en-US" w:eastAsia="zh-CN"/>
        </w:rPr>
        <w:t>自合同签订之日起至项目完工止。</w:t>
      </w:r>
    </w:p>
    <w:p w14:paraId="619B155B">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 xml:space="preserve">2 </w:t>
      </w:r>
      <w:r>
        <w:rPr>
          <w:rFonts w:hint="eastAsia" w:ascii="Times New Roman" w:hAnsi="Times New Roman" w:eastAsia="宋体" w:cs="Times New Roman"/>
          <w:sz w:val="24"/>
          <w:lang w:val="en-US" w:eastAsia="zh-CN"/>
        </w:rPr>
        <w:t>询</w:t>
      </w:r>
      <w:r>
        <w:rPr>
          <w:rFonts w:hint="eastAsia" w:cs="Times New Roman"/>
          <w:sz w:val="24"/>
          <w:lang w:val="en-US" w:eastAsia="zh-CN"/>
        </w:rPr>
        <w:t>价</w:t>
      </w:r>
      <w:r>
        <w:rPr>
          <w:rFonts w:hint="eastAsia" w:ascii="Times New Roman" w:hAnsi="Times New Roman" w:eastAsia="宋体" w:cs="Times New Roman"/>
          <w:sz w:val="24"/>
          <w:lang w:val="en-US" w:eastAsia="zh-CN"/>
        </w:rPr>
        <w:t>范围：</w:t>
      </w:r>
      <w:r>
        <w:rPr>
          <w:rFonts w:hint="eastAsia" w:cs="Times New Roman"/>
          <w:sz w:val="24"/>
          <w:lang w:val="en-US" w:eastAsia="zh-CN"/>
        </w:rPr>
        <w:t>增城大桥、彩虹桥吊杆无损检测劳务协作服务</w:t>
      </w:r>
    </w:p>
    <w:p w14:paraId="3F2786C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 服务</w:t>
      </w:r>
      <w:r>
        <w:rPr>
          <w:rFonts w:hint="eastAsia" w:ascii="Times New Roman" w:hAnsi="Times New Roman" w:eastAsia="宋体" w:cs="Times New Roman"/>
          <w:sz w:val="24"/>
          <w:lang w:val="en-US" w:eastAsia="zh-CN"/>
        </w:rPr>
        <w:t>地点：</w:t>
      </w:r>
      <w:r>
        <w:rPr>
          <w:rFonts w:hint="eastAsia" w:cs="Times New Roman"/>
          <w:sz w:val="24"/>
          <w:lang w:val="en-US" w:eastAsia="zh-CN"/>
        </w:rPr>
        <w:t>广州市</w:t>
      </w:r>
      <w:r>
        <w:rPr>
          <w:rFonts w:hint="eastAsia" w:ascii="Times New Roman" w:hAnsi="Times New Roman" w:eastAsia="宋体" w:cs="Times New Roman"/>
          <w:sz w:val="24"/>
          <w:lang w:val="en-US" w:eastAsia="zh-CN"/>
        </w:rPr>
        <w:t>。</w:t>
      </w:r>
    </w:p>
    <w:p w14:paraId="74E8E88B">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 xml:space="preserve">4 </w:t>
      </w:r>
      <w:r>
        <w:rPr>
          <w:rFonts w:hint="eastAsia" w:ascii="Times New Roman" w:hAnsi="Times New Roman" w:eastAsia="宋体" w:cs="Times New Roman"/>
          <w:sz w:val="24"/>
          <w:lang w:val="en-US" w:eastAsia="zh-CN"/>
        </w:rPr>
        <w:t>最高限价：</w:t>
      </w:r>
      <w:r>
        <w:rPr>
          <w:rFonts w:hint="eastAsia" w:cs="Times New Roman"/>
          <w:sz w:val="24"/>
          <w:lang w:val="en-US" w:eastAsia="zh-CN"/>
        </w:rPr>
        <w:t>154170元（含税）。</w:t>
      </w:r>
    </w:p>
    <w:p w14:paraId="6A09248D">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14:paraId="47D54FF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按规范要求，配备足够相关经验人员、车辆以及相关检测设备，在我方指定地点规范作业，确保我方检测工作顺利开展，检测过程中，提供完整的原始记录与数据报表，确保检测数据的准确性与时效性。</w:t>
      </w:r>
    </w:p>
    <w:p w14:paraId="3991CB1F">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662606E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承揽过1项桥梁吊杆无损检测或检查或劳务协作业绩，在信誉等方面具有相应的服务能力。</w:t>
      </w:r>
    </w:p>
    <w:p w14:paraId="57406A7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14:paraId="72221E46">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vertAlign w:val="superscript"/>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vertAlign w:val="superscript"/>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vertAlign w:val="superscript"/>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14:paraId="580CE7D1">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2FAE4E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bookmarkStart w:id="5" w:name="_GoBack"/>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11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11 </w:t>
      </w:r>
      <w:r>
        <w:rPr>
          <w:rFonts w:hint="eastAsia" w:ascii="Times New Roman" w:hAnsi="Times New Roman" w:eastAsia="宋体" w:cs="Times New Roman"/>
          <w:color w:val="000000"/>
          <w:sz w:val="24"/>
          <w:highlight w:val="none"/>
          <w:u w:val="single"/>
        </w:rPr>
        <w:t>日</w:t>
      </w:r>
      <w:bookmarkEnd w:id="5"/>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57B6390F">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91"/>
      <w:bookmarkStart w:id="3" w:name="_Toc332793818"/>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3030F41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262DD4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867A582">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5C4EF0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D8EEEA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2926AD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388D44A7">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11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日</w:t>
      </w:r>
    </w:p>
    <w:p w14:paraId="3C4090B2">
      <w:r>
        <w:br w:type="page"/>
      </w:r>
    </w:p>
    <w:p w14:paraId="0DA6491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4BED2E3B">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4CF07D54">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093BAFB">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增城大桥、彩虹桥吊杆无损检测劳务协作服务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4882535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77FD6AF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2E96F0EE">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2F1E889">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5AFE271E">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03F0CBDD">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0AAF7B6B">
      <w:pPr>
        <w:jc w:val="right"/>
        <w:rPr>
          <w:rFonts w:hint="eastAsia" w:ascii="仿宋" w:hAnsi="仿宋" w:eastAsia="仿宋" w:cs="仿宋"/>
          <w:sz w:val="28"/>
          <w:szCs w:val="28"/>
          <w:highlight w:val="none"/>
        </w:rPr>
      </w:pPr>
    </w:p>
    <w:p w14:paraId="21C00686">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69B4B729"/>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F3E58F2">
      <w:pPr>
        <w:pStyle w:val="6"/>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14:paraId="600DF8AD">
      <w:pPr>
        <w:pStyle w:val="6"/>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14:paraId="6F9CAFC8">
      <w:pPr>
        <w:pStyle w:val="6"/>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2DF5CFE"/>
    <w:rsid w:val="03CA52DC"/>
    <w:rsid w:val="061C76EF"/>
    <w:rsid w:val="078A261D"/>
    <w:rsid w:val="0A69025B"/>
    <w:rsid w:val="0C5566B6"/>
    <w:rsid w:val="0C5D3886"/>
    <w:rsid w:val="0D692A45"/>
    <w:rsid w:val="0E107158"/>
    <w:rsid w:val="0E2256BC"/>
    <w:rsid w:val="12A50B11"/>
    <w:rsid w:val="12ED5CBA"/>
    <w:rsid w:val="15BB3C0A"/>
    <w:rsid w:val="16673A14"/>
    <w:rsid w:val="16F37308"/>
    <w:rsid w:val="17503BAB"/>
    <w:rsid w:val="18A64941"/>
    <w:rsid w:val="18B434EF"/>
    <w:rsid w:val="19152A58"/>
    <w:rsid w:val="1DDA3B27"/>
    <w:rsid w:val="1E543B44"/>
    <w:rsid w:val="1E635082"/>
    <w:rsid w:val="1F6E04B3"/>
    <w:rsid w:val="214C6B85"/>
    <w:rsid w:val="26211AAB"/>
    <w:rsid w:val="2AC1309B"/>
    <w:rsid w:val="2C3B4128"/>
    <w:rsid w:val="2CD632B3"/>
    <w:rsid w:val="346E2270"/>
    <w:rsid w:val="351A542A"/>
    <w:rsid w:val="357B5ACE"/>
    <w:rsid w:val="38592295"/>
    <w:rsid w:val="3E531DD5"/>
    <w:rsid w:val="46056B52"/>
    <w:rsid w:val="47B53AE6"/>
    <w:rsid w:val="47EC2099"/>
    <w:rsid w:val="4B6A7489"/>
    <w:rsid w:val="4D991793"/>
    <w:rsid w:val="4F3223B5"/>
    <w:rsid w:val="50460DCD"/>
    <w:rsid w:val="517D31EE"/>
    <w:rsid w:val="57BF2D4E"/>
    <w:rsid w:val="590165CB"/>
    <w:rsid w:val="59890A14"/>
    <w:rsid w:val="5FD429DB"/>
    <w:rsid w:val="615838CB"/>
    <w:rsid w:val="63166D1A"/>
    <w:rsid w:val="63C811DC"/>
    <w:rsid w:val="67C465A9"/>
    <w:rsid w:val="67E660D5"/>
    <w:rsid w:val="6812281B"/>
    <w:rsid w:val="69605A13"/>
    <w:rsid w:val="762165E0"/>
    <w:rsid w:val="78C361E2"/>
    <w:rsid w:val="79B3002C"/>
    <w:rsid w:val="7DC8349B"/>
    <w:rsid w:val="7E9743A0"/>
    <w:rsid w:val="7EA37D51"/>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qFormat/>
    <w:uiPriority w:val="0"/>
    <w:pPr>
      <w:widowControl/>
      <w:spacing w:after="120" w:line="240" w:lineRule="auto"/>
      <w:ind w:firstLine="420" w:firstLineChars="100"/>
      <w:jc w:val="left"/>
    </w:pPr>
    <w:rPr>
      <w:rFonts w:ascii="Calibri" w:hAnsi="Calibri" w:eastAsia="宋体" w:cs="Times New Roman"/>
    </w:rPr>
  </w:style>
  <w:style w:type="paragraph" w:styleId="3">
    <w:name w:val="Body Text"/>
    <w:basedOn w:val="1"/>
    <w:next w:val="1"/>
    <w:qFormat/>
    <w:uiPriority w:val="0"/>
    <w:pPr>
      <w:spacing w:line="480" w:lineRule="atLeast"/>
    </w:pPr>
    <w:rPr>
      <w:rFonts w:ascii="楷体_GB2312" w:eastAsia="楷体_GB2312"/>
      <w:b/>
      <w:kern w:val="2"/>
      <w:sz w:val="30"/>
    </w:rPr>
  </w:style>
  <w:style w:type="paragraph" w:styleId="4">
    <w:name w:val="Normal Indent"/>
    <w:basedOn w:val="1"/>
    <w:next w:val="1"/>
    <w:qFormat/>
    <w:uiPriority w:val="99"/>
    <w:pPr>
      <w:ind w:firstLine="420" w:firstLineChars="200"/>
    </w:pPr>
  </w:style>
  <w:style w:type="paragraph" w:styleId="5">
    <w:name w:val="Plain Text"/>
    <w:basedOn w:val="1"/>
    <w:next w:val="1"/>
    <w:qFormat/>
    <w:uiPriority w:val="0"/>
    <w:rPr>
      <w:rFonts w:ascii="宋体" w:hAnsi="Courier New"/>
      <w:szCs w:val="2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856</Words>
  <Characters>933</Characters>
  <Lines>0</Lines>
  <Paragraphs>0</Paragraphs>
  <TotalTime>7</TotalTime>
  <ScaleCrop>false</ScaleCrop>
  <LinksUpToDate>false</LinksUpToDate>
  <CharactersWithSpaces>1132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2023-09-11T01:04:00Z</cp:lastPrinted>
  <dcterms:modified xsi:type="dcterms:W3CDTF">2024-11-07T02:16:12Z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B75484C30A0D48A998196F431A9A3E69</vt:lpwstr>
  </property>
</Properties>
</file>